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267A" w14:textId="77777777" w:rsidR="000D360D" w:rsidRDefault="00EE5EAC" w:rsidP="000D360D">
      <w:pPr>
        <w:jc w:val="center"/>
        <w:rPr>
          <w:b/>
          <w:sz w:val="32"/>
          <w:szCs w:val="32"/>
        </w:rPr>
      </w:pPr>
      <w:r w:rsidRPr="00EE5EAC">
        <w:rPr>
          <w:b/>
          <w:sz w:val="32"/>
          <w:szCs w:val="32"/>
        </w:rPr>
        <w:t>AGREEMENT</w:t>
      </w:r>
    </w:p>
    <w:p w14:paraId="32FACB4C" w14:textId="77777777" w:rsidR="00EE5EAC" w:rsidRPr="00EE5EAC" w:rsidRDefault="00EE5EAC" w:rsidP="000D360D">
      <w:pPr>
        <w:jc w:val="center"/>
        <w:rPr>
          <w:b/>
          <w:sz w:val="32"/>
          <w:szCs w:val="32"/>
        </w:rPr>
      </w:pPr>
      <w:r>
        <w:rPr>
          <w:b/>
          <w:sz w:val="32"/>
          <w:szCs w:val="32"/>
        </w:rPr>
        <w:t>Between</w:t>
      </w:r>
    </w:p>
    <w:p w14:paraId="5A55E632" w14:textId="77777777" w:rsidR="00EE5EAC" w:rsidRPr="00EE5EAC" w:rsidRDefault="000D360D" w:rsidP="000D360D">
      <w:pPr>
        <w:jc w:val="center"/>
        <w:rPr>
          <w:b/>
          <w:sz w:val="32"/>
          <w:szCs w:val="32"/>
        </w:rPr>
      </w:pPr>
      <w:r w:rsidRPr="00EE5EAC">
        <w:rPr>
          <w:b/>
          <w:sz w:val="32"/>
          <w:szCs w:val="32"/>
        </w:rPr>
        <w:t>Butte School District #1</w:t>
      </w:r>
      <w:r w:rsidR="002E5CEC">
        <w:rPr>
          <w:b/>
          <w:sz w:val="32"/>
          <w:szCs w:val="32"/>
        </w:rPr>
        <w:t xml:space="preserve"> a</w:t>
      </w:r>
      <w:r w:rsidR="00EE5EAC">
        <w:rPr>
          <w:b/>
          <w:sz w:val="32"/>
          <w:szCs w:val="32"/>
        </w:rPr>
        <w:t>nd</w:t>
      </w:r>
      <w:r w:rsidRPr="00EE5EAC">
        <w:rPr>
          <w:b/>
          <w:sz w:val="32"/>
          <w:szCs w:val="32"/>
        </w:rPr>
        <w:tab/>
      </w:r>
    </w:p>
    <w:p w14:paraId="2C6CDFDC" w14:textId="77777777" w:rsidR="000D360D" w:rsidRPr="00EE5EAC" w:rsidRDefault="000D360D" w:rsidP="000D360D">
      <w:pPr>
        <w:jc w:val="center"/>
        <w:rPr>
          <w:b/>
          <w:sz w:val="32"/>
          <w:szCs w:val="32"/>
        </w:rPr>
      </w:pPr>
      <w:r w:rsidRPr="00EE5EAC">
        <w:rPr>
          <w:b/>
          <w:sz w:val="32"/>
          <w:szCs w:val="32"/>
        </w:rPr>
        <w:t xml:space="preserve">Silver Bow Stationary Engineers, Local 400                                                        </w:t>
      </w:r>
    </w:p>
    <w:p w14:paraId="67D4D0A3" w14:textId="77777777" w:rsidR="00EE5EAC" w:rsidRDefault="00EE5EAC" w:rsidP="000D360D">
      <w:pPr>
        <w:jc w:val="center"/>
        <w:rPr>
          <w:b/>
          <w:i/>
          <w:sz w:val="32"/>
          <w:szCs w:val="32"/>
        </w:rPr>
      </w:pPr>
    </w:p>
    <w:p w14:paraId="6A54F59F" w14:textId="77777777" w:rsidR="00A677AC" w:rsidRDefault="00A677AC" w:rsidP="000D360D">
      <w:pPr>
        <w:jc w:val="center"/>
        <w:rPr>
          <w:b/>
          <w:i/>
          <w:sz w:val="32"/>
          <w:szCs w:val="32"/>
        </w:rPr>
      </w:pPr>
    </w:p>
    <w:p w14:paraId="585FD0FE" w14:textId="77777777" w:rsidR="000D360D" w:rsidRPr="00471D20" w:rsidRDefault="000D360D" w:rsidP="000D360D">
      <w:pPr>
        <w:pStyle w:val="Heading2"/>
        <w:tabs>
          <w:tab w:val="left" w:pos="489"/>
          <w:tab w:val="left" w:pos="816"/>
          <w:tab w:val="left" w:pos="1142"/>
        </w:tabs>
        <w:spacing w:line="276" w:lineRule="auto"/>
        <w:jc w:val="center"/>
        <w:rPr>
          <w:rFonts w:ascii="Times New Roman" w:hAnsi="Times New Roman" w:cs="Times New Roman"/>
          <w:b/>
          <w:bCs/>
          <w:color w:val="auto"/>
          <w:sz w:val="28"/>
          <w:szCs w:val="28"/>
        </w:rPr>
      </w:pPr>
      <w:r w:rsidRPr="00471D20">
        <w:rPr>
          <w:rFonts w:ascii="Times New Roman" w:hAnsi="Times New Roman" w:cs="Times New Roman"/>
          <w:b/>
          <w:bCs/>
          <w:color w:val="auto"/>
          <w:sz w:val="28"/>
          <w:szCs w:val="28"/>
        </w:rPr>
        <w:t>ARTICLE III - HOURS OF WORK AND WAGES</w:t>
      </w:r>
    </w:p>
    <w:p w14:paraId="5B35C1AD" w14:textId="77777777" w:rsidR="007F7CAD" w:rsidRDefault="007F7CAD" w:rsidP="00EE5EAC">
      <w:pPr>
        <w:widowControl w:val="0"/>
        <w:tabs>
          <w:tab w:val="left" w:pos="-1440"/>
          <w:tab w:val="left" w:pos="-720"/>
          <w:tab w:val="left" w:pos="489"/>
          <w:tab w:val="left" w:pos="816"/>
          <w:tab w:val="left" w:pos="1142"/>
        </w:tabs>
        <w:spacing w:line="276" w:lineRule="auto"/>
        <w:jc w:val="both"/>
        <w:rPr>
          <w:sz w:val="24"/>
          <w:szCs w:val="24"/>
        </w:rPr>
      </w:pPr>
    </w:p>
    <w:p w14:paraId="3853F6CB" w14:textId="77777777" w:rsidR="00EE5EAC" w:rsidRDefault="00EE5EAC" w:rsidP="00EE5EAC">
      <w:pPr>
        <w:widowControl w:val="0"/>
        <w:tabs>
          <w:tab w:val="left" w:pos="-1440"/>
          <w:tab w:val="left" w:pos="-720"/>
          <w:tab w:val="left" w:pos="489"/>
          <w:tab w:val="left" w:pos="816"/>
          <w:tab w:val="left" w:pos="1142"/>
        </w:tabs>
        <w:spacing w:line="276" w:lineRule="auto"/>
        <w:jc w:val="both"/>
        <w:rPr>
          <w:sz w:val="24"/>
          <w:szCs w:val="24"/>
          <w:u w:val="single"/>
        </w:rPr>
      </w:pPr>
      <w:r w:rsidRPr="003A6E57">
        <w:rPr>
          <w:sz w:val="24"/>
          <w:szCs w:val="24"/>
        </w:rPr>
        <w:t>B.</w:t>
      </w:r>
      <w:r w:rsidRPr="003A6E57">
        <w:rPr>
          <w:color w:val="3333FF"/>
          <w:sz w:val="24"/>
          <w:szCs w:val="24"/>
        </w:rPr>
        <w:t xml:space="preserve">     </w:t>
      </w:r>
      <w:r w:rsidRPr="003A6E57">
        <w:rPr>
          <w:sz w:val="24"/>
          <w:szCs w:val="24"/>
          <w:u w:val="single"/>
        </w:rPr>
        <w:t>Wages and Classification Index</w:t>
      </w:r>
    </w:p>
    <w:p w14:paraId="082FA7A3" w14:textId="77777777" w:rsidR="00EE5EAC" w:rsidRPr="00062CD8" w:rsidRDefault="00EE5EAC" w:rsidP="00EE5EAC">
      <w:pPr>
        <w:widowControl w:val="0"/>
        <w:tabs>
          <w:tab w:val="left" w:pos="-1440"/>
          <w:tab w:val="left" w:pos="-720"/>
          <w:tab w:val="left" w:pos="489"/>
          <w:tab w:val="left" w:pos="816"/>
          <w:tab w:val="left" w:pos="1142"/>
        </w:tabs>
        <w:spacing w:line="276" w:lineRule="auto"/>
        <w:ind w:left="1440" w:hanging="720"/>
        <w:jc w:val="both"/>
        <w:rPr>
          <w:sz w:val="24"/>
          <w:szCs w:val="24"/>
        </w:rPr>
      </w:pPr>
      <w:r>
        <w:rPr>
          <w:sz w:val="24"/>
          <w:szCs w:val="24"/>
        </w:rPr>
        <w:t>A $35.00/Engineer/year allowance to offset the cost of boiler licensing fees.</w:t>
      </w:r>
    </w:p>
    <w:p w14:paraId="273EBC2F" w14:textId="03F78A2C" w:rsidR="00EE5EAC" w:rsidRPr="006174AC" w:rsidRDefault="00EE5EAC" w:rsidP="00EE5EAC">
      <w:pPr>
        <w:spacing w:line="276" w:lineRule="auto"/>
        <w:jc w:val="both"/>
        <w:rPr>
          <w:sz w:val="24"/>
          <w:szCs w:val="24"/>
        </w:rPr>
      </w:pPr>
      <w:r w:rsidRPr="003A6E57">
        <w:rPr>
          <w:sz w:val="24"/>
          <w:szCs w:val="24"/>
        </w:rPr>
        <w:t xml:space="preserve">         1. </w:t>
      </w:r>
      <w:r w:rsidRPr="003A6E57">
        <w:rPr>
          <w:sz w:val="24"/>
          <w:szCs w:val="24"/>
        </w:rPr>
        <w:tab/>
      </w:r>
      <w:r w:rsidRPr="003A6E57">
        <w:rPr>
          <w:sz w:val="24"/>
          <w:szCs w:val="24"/>
        </w:rPr>
        <w:tab/>
      </w:r>
      <w:r w:rsidRPr="003A6E57">
        <w:rPr>
          <w:sz w:val="24"/>
          <w:szCs w:val="24"/>
        </w:rPr>
        <w:tab/>
      </w:r>
      <w:r w:rsidRPr="003A6E57">
        <w:rPr>
          <w:sz w:val="24"/>
          <w:szCs w:val="24"/>
        </w:rPr>
        <w:tab/>
        <w:t xml:space="preserve">       </w:t>
      </w:r>
      <w:r w:rsidRPr="003A6E57">
        <w:rPr>
          <w:sz w:val="24"/>
          <w:szCs w:val="24"/>
        </w:rPr>
        <w:tab/>
      </w:r>
      <w:r w:rsidR="001B1654" w:rsidRPr="006174AC">
        <w:rPr>
          <w:sz w:val="24"/>
          <w:szCs w:val="24"/>
        </w:rPr>
        <w:t xml:space="preserve">       </w:t>
      </w:r>
      <w:r w:rsidRPr="006174AC">
        <w:rPr>
          <w:sz w:val="24"/>
          <w:szCs w:val="24"/>
          <w:u w:val="single"/>
        </w:rPr>
        <w:t>20</w:t>
      </w:r>
      <w:r w:rsidR="006174AC" w:rsidRPr="006174AC">
        <w:rPr>
          <w:sz w:val="24"/>
          <w:szCs w:val="24"/>
          <w:u w:val="single"/>
        </w:rPr>
        <w:t>23</w:t>
      </w:r>
      <w:r w:rsidRPr="006174AC">
        <w:rPr>
          <w:sz w:val="24"/>
          <w:szCs w:val="24"/>
          <w:u w:val="single"/>
        </w:rPr>
        <w:t>-20</w:t>
      </w:r>
      <w:r w:rsidR="006174AC" w:rsidRPr="006174AC">
        <w:rPr>
          <w:sz w:val="24"/>
          <w:szCs w:val="24"/>
          <w:u w:val="single"/>
        </w:rPr>
        <w:t>24</w:t>
      </w:r>
      <w:r w:rsidRPr="006174AC">
        <w:rPr>
          <w:sz w:val="24"/>
          <w:szCs w:val="24"/>
        </w:rPr>
        <w:tab/>
        <w:t xml:space="preserve">        </w:t>
      </w:r>
      <w:r w:rsidRPr="006174AC">
        <w:rPr>
          <w:sz w:val="24"/>
          <w:szCs w:val="24"/>
          <w:u w:val="single"/>
        </w:rPr>
        <w:t>20</w:t>
      </w:r>
      <w:r w:rsidR="006174AC" w:rsidRPr="006174AC">
        <w:rPr>
          <w:sz w:val="24"/>
          <w:szCs w:val="24"/>
          <w:u w:val="single"/>
        </w:rPr>
        <w:t>24</w:t>
      </w:r>
      <w:r w:rsidRPr="006174AC">
        <w:rPr>
          <w:sz w:val="24"/>
          <w:szCs w:val="24"/>
          <w:u w:val="single"/>
        </w:rPr>
        <w:t>-2</w:t>
      </w:r>
      <w:r w:rsidR="006174AC" w:rsidRPr="006174AC">
        <w:rPr>
          <w:sz w:val="24"/>
          <w:szCs w:val="24"/>
          <w:u w:val="single"/>
        </w:rPr>
        <w:t>025</w:t>
      </w:r>
    </w:p>
    <w:p w14:paraId="2CC611BF" w14:textId="68D00030" w:rsidR="00EE5EAC" w:rsidRPr="006174AC" w:rsidRDefault="00EE5EAC" w:rsidP="00EE5EAC">
      <w:pPr>
        <w:spacing w:line="276" w:lineRule="auto"/>
        <w:ind w:firstLine="720"/>
        <w:jc w:val="both"/>
        <w:rPr>
          <w:sz w:val="24"/>
          <w:szCs w:val="24"/>
        </w:rPr>
      </w:pPr>
      <w:r w:rsidRPr="006174AC">
        <w:rPr>
          <w:sz w:val="24"/>
          <w:szCs w:val="24"/>
        </w:rPr>
        <w:t>Plumbing Specialist</w:t>
      </w:r>
      <w:r w:rsidRPr="006174AC">
        <w:rPr>
          <w:sz w:val="24"/>
          <w:szCs w:val="24"/>
        </w:rPr>
        <w:tab/>
      </w:r>
      <w:r w:rsidRPr="006174AC">
        <w:rPr>
          <w:sz w:val="24"/>
          <w:szCs w:val="24"/>
        </w:rPr>
        <w:tab/>
        <w:t xml:space="preserve"> </w:t>
      </w:r>
      <w:r w:rsidRPr="006174AC">
        <w:rPr>
          <w:sz w:val="24"/>
          <w:szCs w:val="24"/>
        </w:rPr>
        <w:tab/>
        <w:t xml:space="preserve"> </w:t>
      </w:r>
      <w:r w:rsidRPr="006174AC">
        <w:rPr>
          <w:sz w:val="24"/>
          <w:szCs w:val="24"/>
        </w:rPr>
        <w:tab/>
        <w:t>$</w:t>
      </w:r>
      <w:r w:rsidR="006174AC">
        <w:rPr>
          <w:sz w:val="24"/>
          <w:szCs w:val="24"/>
        </w:rPr>
        <w:t>31.02</w:t>
      </w:r>
      <w:r w:rsidRPr="006174AC">
        <w:rPr>
          <w:sz w:val="24"/>
          <w:szCs w:val="24"/>
        </w:rPr>
        <w:tab/>
        <w:t xml:space="preserve">   </w:t>
      </w:r>
      <w:r w:rsidRPr="006174AC">
        <w:rPr>
          <w:sz w:val="24"/>
          <w:szCs w:val="24"/>
        </w:rPr>
        <w:tab/>
      </w:r>
      <w:r w:rsidR="006174AC" w:rsidRPr="006174AC">
        <w:rPr>
          <w:sz w:val="24"/>
          <w:szCs w:val="24"/>
        </w:rPr>
        <w:tab/>
      </w:r>
      <w:r w:rsidRPr="006174AC">
        <w:rPr>
          <w:sz w:val="24"/>
          <w:szCs w:val="24"/>
        </w:rPr>
        <w:t>$</w:t>
      </w:r>
      <w:r w:rsidR="006174AC">
        <w:rPr>
          <w:sz w:val="24"/>
          <w:szCs w:val="24"/>
        </w:rPr>
        <w:t>31.49</w:t>
      </w:r>
    </w:p>
    <w:p w14:paraId="45A3887B" w14:textId="77777777" w:rsidR="00EE5EAC" w:rsidRPr="003A6E57" w:rsidRDefault="00EE5EAC" w:rsidP="00EE5EAC">
      <w:pPr>
        <w:spacing w:line="276" w:lineRule="auto"/>
        <w:ind w:firstLine="720"/>
        <w:jc w:val="both"/>
        <w:rPr>
          <w:sz w:val="24"/>
          <w:szCs w:val="24"/>
        </w:rPr>
      </w:pPr>
      <w:r w:rsidRPr="003A6E57">
        <w:rPr>
          <w:sz w:val="24"/>
          <w:szCs w:val="24"/>
        </w:rPr>
        <w:t>Plus $260/year tool allowance</w:t>
      </w:r>
    </w:p>
    <w:p w14:paraId="2DB7A416" w14:textId="77777777" w:rsidR="00EE5EAC" w:rsidRPr="006A416B" w:rsidRDefault="00EE5EAC" w:rsidP="00EE5EAC">
      <w:pPr>
        <w:spacing w:line="276" w:lineRule="auto"/>
        <w:ind w:left="888"/>
        <w:jc w:val="both"/>
        <w:rPr>
          <w:sz w:val="22"/>
          <w:szCs w:val="22"/>
        </w:rPr>
      </w:pPr>
      <w:r w:rsidRPr="006A416B">
        <w:rPr>
          <w:sz w:val="22"/>
          <w:szCs w:val="22"/>
        </w:rPr>
        <w:t>Effective June 1, 2012, there will no longer be a vehicle allowance paid to the Control &amp; Plumbing Specialist.  Instead, the District will make available a vehicle for the Control &amp; Plumbing Specialist’s use for School District business only.  Said vehicle will be appropriately maintained by the District at its sole expense.  Said vehicle will be garaged or stored at a location to be designated by the Control &amp; Plumbing Specialist’s supervisor.</w:t>
      </w:r>
    </w:p>
    <w:p w14:paraId="791EABD1" w14:textId="77777777" w:rsidR="00EE5EAC" w:rsidRPr="002E5CEC" w:rsidRDefault="00EE5EAC" w:rsidP="00EE5EAC">
      <w:pPr>
        <w:spacing w:line="276" w:lineRule="auto"/>
        <w:ind w:firstLine="720"/>
        <w:jc w:val="both"/>
        <w:rPr>
          <w:sz w:val="16"/>
          <w:szCs w:val="24"/>
        </w:rPr>
      </w:pPr>
    </w:p>
    <w:p w14:paraId="28B26A3D" w14:textId="7CB04C42" w:rsidR="00EE5EAC" w:rsidRPr="006174AC" w:rsidRDefault="00EE5EAC" w:rsidP="00EE5EAC">
      <w:pPr>
        <w:spacing w:line="276" w:lineRule="auto"/>
        <w:ind w:firstLine="720"/>
        <w:jc w:val="both"/>
        <w:rPr>
          <w:sz w:val="24"/>
          <w:szCs w:val="24"/>
        </w:rPr>
      </w:pPr>
      <w:r w:rsidRPr="003A6E57">
        <w:rPr>
          <w:sz w:val="24"/>
          <w:szCs w:val="24"/>
        </w:rPr>
        <w:t>Maintenance Engineer Spec</w:t>
      </w:r>
      <w:proofErr w:type="gramStart"/>
      <w:r w:rsidRPr="003A6E57">
        <w:rPr>
          <w:sz w:val="24"/>
          <w:szCs w:val="24"/>
        </w:rPr>
        <w:tab/>
        <w:t xml:space="preserve">  </w:t>
      </w:r>
      <w:r w:rsidRPr="003A6E57">
        <w:rPr>
          <w:sz w:val="24"/>
          <w:szCs w:val="24"/>
        </w:rPr>
        <w:tab/>
      </w:r>
      <w:proofErr w:type="gramEnd"/>
      <w:r w:rsidRPr="003A6E57">
        <w:rPr>
          <w:sz w:val="24"/>
          <w:szCs w:val="24"/>
        </w:rPr>
        <w:tab/>
        <w:t>$</w:t>
      </w:r>
      <w:r w:rsidR="006174AC">
        <w:rPr>
          <w:sz w:val="24"/>
          <w:szCs w:val="24"/>
        </w:rPr>
        <w:t>25.62</w:t>
      </w:r>
      <w:r w:rsidRPr="003A6E57">
        <w:rPr>
          <w:sz w:val="24"/>
          <w:szCs w:val="24"/>
        </w:rPr>
        <w:tab/>
      </w:r>
      <w:r w:rsidRPr="003A6E57">
        <w:rPr>
          <w:sz w:val="24"/>
          <w:szCs w:val="24"/>
        </w:rPr>
        <w:tab/>
        <w:t>$</w:t>
      </w:r>
      <w:r w:rsidR="006174AC" w:rsidRPr="006174AC">
        <w:rPr>
          <w:sz w:val="24"/>
          <w:szCs w:val="24"/>
        </w:rPr>
        <w:t>26.00</w:t>
      </w:r>
    </w:p>
    <w:p w14:paraId="5FA25CA2" w14:textId="3436835A" w:rsidR="00EE5EAC" w:rsidRDefault="00EE5EAC" w:rsidP="00EE5EAC">
      <w:pPr>
        <w:spacing w:line="276" w:lineRule="auto"/>
        <w:ind w:firstLine="720"/>
        <w:jc w:val="both"/>
        <w:rPr>
          <w:sz w:val="24"/>
          <w:szCs w:val="24"/>
        </w:rPr>
      </w:pPr>
      <w:r>
        <w:rPr>
          <w:sz w:val="24"/>
          <w:szCs w:val="24"/>
        </w:rPr>
        <w:t>Warehouse Clerk</w:t>
      </w:r>
      <w:r>
        <w:rPr>
          <w:sz w:val="24"/>
          <w:szCs w:val="24"/>
        </w:rPr>
        <w:tab/>
      </w:r>
      <w:r>
        <w:rPr>
          <w:sz w:val="24"/>
          <w:szCs w:val="24"/>
        </w:rPr>
        <w:tab/>
      </w:r>
      <w:r>
        <w:rPr>
          <w:sz w:val="24"/>
          <w:szCs w:val="24"/>
        </w:rPr>
        <w:tab/>
      </w:r>
      <w:r>
        <w:rPr>
          <w:sz w:val="24"/>
          <w:szCs w:val="24"/>
        </w:rPr>
        <w:tab/>
        <w:t>$</w:t>
      </w:r>
      <w:r w:rsidR="006174AC">
        <w:rPr>
          <w:sz w:val="24"/>
          <w:szCs w:val="24"/>
        </w:rPr>
        <w:t>23.59</w:t>
      </w:r>
      <w:r>
        <w:rPr>
          <w:sz w:val="24"/>
          <w:szCs w:val="24"/>
        </w:rPr>
        <w:tab/>
      </w:r>
      <w:r>
        <w:rPr>
          <w:sz w:val="24"/>
          <w:szCs w:val="24"/>
        </w:rPr>
        <w:tab/>
        <w:t>$</w:t>
      </w:r>
      <w:r w:rsidR="006174AC">
        <w:rPr>
          <w:sz w:val="24"/>
          <w:szCs w:val="24"/>
        </w:rPr>
        <w:t>23.94</w:t>
      </w:r>
    </w:p>
    <w:p w14:paraId="72C88EB6" w14:textId="6C568EA6" w:rsidR="00EE5EAC" w:rsidRPr="003A6E57" w:rsidRDefault="00EE5EAC" w:rsidP="00EE5EAC">
      <w:pPr>
        <w:spacing w:line="276" w:lineRule="auto"/>
        <w:ind w:firstLine="720"/>
        <w:jc w:val="both"/>
        <w:rPr>
          <w:sz w:val="24"/>
          <w:szCs w:val="24"/>
        </w:rPr>
      </w:pPr>
      <w:r>
        <w:rPr>
          <w:sz w:val="24"/>
          <w:szCs w:val="24"/>
        </w:rPr>
        <w:t>Chief Engineer</w:t>
      </w:r>
      <w:r>
        <w:rPr>
          <w:sz w:val="24"/>
          <w:szCs w:val="24"/>
        </w:rPr>
        <w:tab/>
      </w:r>
      <w:proofErr w:type="gramStart"/>
      <w:r>
        <w:rPr>
          <w:sz w:val="24"/>
          <w:szCs w:val="24"/>
        </w:rPr>
        <w:tab/>
        <w:t xml:space="preserve">  </w:t>
      </w:r>
      <w:r>
        <w:rPr>
          <w:sz w:val="24"/>
          <w:szCs w:val="24"/>
        </w:rPr>
        <w:tab/>
      </w:r>
      <w:proofErr w:type="gramEnd"/>
      <w:r>
        <w:rPr>
          <w:sz w:val="24"/>
          <w:szCs w:val="24"/>
        </w:rPr>
        <w:tab/>
        <w:t>$</w:t>
      </w:r>
      <w:r w:rsidR="006174AC">
        <w:rPr>
          <w:sz w:val="24"/>
          <w:szCs w:val="24"/>
        </w:rPr>
        <w:t>23.19</w:t>
      </w:r>
      <w:r>
        <w:rPr>
          <w:sz w:val="24"/>
          <w:szCs w:val="24"/>
        </w:rPr>
        <w:tab/>
      </w:r>
      <w:r w:rsidR="006174AC">
        <w:rPr>
          <w:sz w:val="24"/>
          <w:szCs w:val="24"/>
        </w:rPr>
        <w:tab/>
      </w:r>
      <w:r>
        <w:rPr>
          <w:sz w:val="24"/>
          <w:szCs w:val="24"/>
        </w:rPr>
        <w:t>$</w:t>
      </w:r>
      <w:r w:rsidR="006174AC">
        <w:rPr>
          <w:sz w:val="24"/>
          <w:szCs w:val="24"/>
        </w:rPr>
        <w:t>23.54</w:t>
      </w:r>
    </w:p>
    <w:p w14:paraId="1317D07C" w14:textId="5E57113D" w:rsidR="007F7CAD" w:rsidRPr="007F7CAD" w:rsidRDefault="00EE5EAC" w:rsidP="007F7CAD">
      <w:pPr>
        <w:spacing w:line="276" w:lineRule="auto"/>
        <w:ind w:firstLine="720"/>
        <w:jc w:val="both"/>
        <w:rPr>
          <w:color w:val="3333FF"/>
          <w:sz w:val="24"/>
          <w:szCs w:val="24"/>
        </w:rPr>
      </w:pPr>
      <w:r>
        <w:rPr>
          <w:sz w:val="24"/>
          <w:szCs w:val="24"/>
        </w:rPr>
        <w:t>Maintenance Engineer</w:t>
      </w:r>
      <w:proofErr w:type="gramStart"/>
      <w:r>
        <w:rPr>
          <w:sz w:val="24"/>
          <w:szCs w:val="24"/>
        </w:rPr>
        <w:tab/>
        <w:t xml:space="preserve">  </w:t>
      </w:r>
      <w:r>
        <w:rPr>
          <w:sz w:val="24"/>
          <w:szCs w:val="24"/>
        </w:rPr>
        <w:tab/>
      </w:r>
      <w:proofErr w:type="gramEnd"/>
      <w:r>
        <w:rPr>
          <w:sz w:val="24"/>
          <w:szCs w:val="24"/>
        </w:rPr>
        <w:tab/>
        <w:t>$</w:t>
      </w:r>
      <w:r w:rsidR="006174AC">
        <w:rPr>
          <w:sz w:val="24"/>
          <w:szCs w:val="24"/>
        </w:rPr>
        <w:t>21.47</w:t>
      </w:r>
      <w:r w:rsidRPr="003A6E57">
        <w:rPr>
          <w:sz w:val="24"/>
          <w:szCs w:val="24"/>
        </w:rPr>
        <w:tab/>
      </w:r>
      <w:r w:rsidRPr="003A6E57">
        <w:rPr>
          <w:sz w:val="24"/>
          <w:szCs w:val="24"/>
        </w:rPr>
        <w:tab/>
      </w:r>
      <w:r>
        <w:rPr>
          <w:sz w:val="24"/>
          <w:szCs w:val="24"/>
        </w:rPr>
        <w:t>$</w:t>
      </w:r>
      <w:r w:rsidR="006174AC">
        <w:rPr>
          <w:sz w:val="24"/>
          <w:szCs w:val="24"/>
        </w:rPr>
        <w:t>21.79</w:t>
      </w:r>
    </w:p>
    <w:p w14:paraId="13A5DBF9" w14:textId="450A4F02" w:rsidR="00EE5EAC" w:rsidRPr="007F7CAD" w:rsidRDefault="00EE5EAC" w:rsidP="00EE5EAC">
      <w:pPr>
        <w:spacing w:line="276" w:lineRule="auto"/>
        <w:ind w:firstLine="720"/>
        <w:jc w:val="both"/>
        <w:rPr>
          <w:color w:val="3333FF"/>
          <w:sz w:val="24"/>
          <w:szCs w:val="24"/>
        </w:rPr>
      </w:pPr>
      <w:r>
        <w:rPr>
          <w:sz w:val="24"/>
          <w:szCs w:val="24"/>
        </w:rPr>
        <w:t>Hot Lunch Driver</w:t>
      </w:r>
      <w:r>
        <w:rPr>
          <w:sz w:val="24"/>
          <w:szCs w:val="24"/>
        </w:rPr>
        <w:tab/>
      </w:r>
      <w:r>
        <w:rPr>
          <w:sz w:val="24"/>
          <w:szCs w:val="24"/>
        </w:rPr>
        <w:tab/>
      </w:r>
      <w:r>
        <w:rPr>
          <w:sz w:val="24"/>
          <w:szCs w:val="24"/>
        </w:rPr>
        <w:tab/>
        <w:t xml:space="preserve"> </w:t>
      </w:r>
      <w:r>
        <w:rPr>
          <w:sz w:val="24"/>
          <w:szCs w:val="24"/>
        </w:rPr>
        <w:tab/>
        <w:t>$</w:t>
      </w:r>
      <w:r w:rsidR="006174AC">
        <w:rPr>
          <w:sz w:val="24"/>
          <w:szCs w:val="24"/>
        </w:rPr>
        <w:t>21.47</w:t>
      </w:r>
      <w:r w:rsidRPr="003A6E57">
        <w:rPr>
          <w:sz w:val="24"/>
          <w:szCs w:val="24"/>
        </w:rPr>
        <w:tab/>
      </w:r>
      <w:r w:rsidR="007F7CAD">
        <w:rPr>
          <w:sz w:val="24"/>
          <w:szCs w:val="24"/>
        </w:rPr>
        <w:tab/>
      </w:r>
      <w:r>
        <w:rPr>
          <w:sz w:val="24"/>
          <w:szCs w:val="24"/>
        </w:rPr>
        <w:t>$</w:t>
      </w:r>
      <w:r w:rsidR="006174AC">
        <w:rPr>
          <w:sz w:val="24"/>
          <w:szCs w:val="24"/>
        </w:rPr>
        <w:t>21.79</w:t>
      </w:r>
    </w:p>
    <w:p w14:paraId="5CF49867" w14:textId="102A28BD" w:rsidR="00EE5EAC" w:rsidRPr="007F7CAD" w:rsidRDefault="00EE5EAC" w:rsidP="00EE5EAC">
      <w:pPr>
        <w:spacing w:line="276" w:lineRule="auto"/>
        <w:ind w:firstLine="720"/>
        <w:jc w:val="both"/>
        <w:rPr>
          <w:sz w:val="24"/>
          <w:szCs w:val="24"/>
        </w:rPr>
      </w:pPr>
      <w:r>
        <w:rPr>
          <w:sz w:val="24"/>
          <w:szCs w:val="24"/>
        </w:rPr>
        <w:t>Assistant Warehouse Clerk</w:t>
      </w:r>
      <w:r>
        <w:rPr>
          <w:sz w:val="24"/>
          <w:szCs w:val="24"/>
        </w:rPr>
        <w:tab/>
      </w:r>
      <w:r>
        <w:rPr>
          <w:sz w:val="24"/>
          <w:szCs w:val="24"/>
        </w:rPr>
        <w:tab/>
      </w:r>
      <w:r>
        <w:rPr>
          <w:sz w:val="24"/>
          <w:szCs w:val="24"/>
        </w:rPr>
        <w:tab/>
        <w:t>$</w:t>
      </w:r>
      <w:r w:rsidR="006174AC">
        <w:rPr>
          <w:sz w:val="24"/>
          <w:szCs w:val="24"/>
        </w:rPr>
        <w:t>21.47</w:t>
      </w:r>
      <w:r>
        <w:rPr>
          <w:sz w:val="24"/>
          <w:szCs w:val="24"/>
        </w:rPr>
        <w:tab/>
      </w:r>
      <w:r>
        <w:rPr>
          <w:sz w:val="24"/>
          <w:szCs w:val="24"/>
        </w:rPr>
        <w:tab/>
        <w:t>$</w:t>
      </w:r>
      <w:r w:rsidR="006174AC">
        <w:rPr>
          <w:sz w:val="24"/>
          <w:szCs w:val="24"/>
        </w:rPr>
        <w:t>21.79</w:t>
      </w:r>
    </w:p>
    <w:p w14:paraId="2E87830F" w14:textId="77777777" w:rsidR="00EE5EAC" w:rsidRDefault="00EE5EAC" w:rsidP="000D360D">
      <w:pPr>
        <w:rPr>
          <w:sz w:val="28"/>
          <w:szCs w:val="28"/>
        </w:rPr>
      </w:pPr>
    </w:p>
    <w:p w14:paraId="1FBB8F8C" w14:textId="77777777" w:rsidR="00A677AC" w:rsidRDefault="00A677AC" w:rsidP="000D360D">
      <w:pPr>
        <w:rPr>
          <w:sz w:val="28"/>
          <w:szCs w:val="28"/>
        </w:rPr>
      </w:pPr>
    </w:p>
    <w:p w14:paraId="797EB111" w14:textId="77777777" w:rsidR="000D360D" w:rsidRPr="00471D20" w:rsidRDefault="000D360D" w:rsidP="000D360D">
      <w:pPr>
        <w:pStyle w:val="Heading2"/>
        <w:spacing w:line="276" w:lineRule="auto"/>
        <w:jc w:val="center"/>
        <w:rPr>
          <w:rFonts w:ascii="Times New Roman" w:hAnsi="Times New Roman" w:cs="Times New Roman"/>
          <w:b/>
          <w:color w:val="auto"/>
          <w:sz w:val="28"/>
          <w:szCs w:val="28"/>
        </w:rPr>
      </w:pPr>
      <w:r w:rsidRPr="00471D20">
        <w:rPr>
          <w:rFonts w:ascii="Times New Roman" w:hAnsi="Times New Roman" w:cs="Times New Roman"/>
          <w:b/>
          <w:bCs/>
          <w:color w:val="auto"/>
          <w:sz w:val="28"/>
          <w:szCs w:val="28"/>
        </w:rPr>
        <w:t>ARTICLE VIII - HEALTH AND WELFARE</w:t>
      </w:r>
    </w:p>
    <w:p w14:paraId="0C5BD6C2" w14:textId="77777777" w:rsidR="000D360D" w:rsidRPr="00471D20" w:rsidRDefault="000D360D" w:rsidP="000D360D">
      <w:pPr>
        <w:widowControl w:val="0"/>
        <w:tabs>
          <w:tab w:val="left" w:pos="-1440"/>
          <w:tab w:val="left" w:pos="-720"/>
          <w:tab w:val="left" w:pos="540"/>
          <w:tab w:val="left" w:pos="720"/>
          <w:tab w:val="left" w:pos="1080"/>
          <w:tab w:val="left" w:pos="1440"/>
        </w:tabs>
        <w:spacing w:line="276" w:lineRule="auto"/>
        <w:ind w:left="547" w:hanging="547"/>
        <w:jc w:val="both"/>
        <w:rPr>
          <w:sz w:val="24"/>
          <w:szCs w:val="24"/>
        </w:rPr>
      </w:pPr>
      <w:r w:rsidRPr="00471D20">
        <w:rPr>
          <w:sz w:val="24"/>
          <w:szCs w:val="24"/>
        </w:rPr>
        <w:t>A.</w:t>
      </w:r>
      <w:r w:rsidRPr="00471D20">
        <w:rPr>
          <w:sz w:val="24"/>
          <w:szCs w:val="24"/>
        </w:rPr>
        <w:tab/>
        <w:t>The employee shall pay at least $5 out of pocket towards cost of Health and Welfare benefits.</w:t>
      </w:r>
    </w:p>
    <w:p w14:paraId="3A4A9470" w14:textId="77777777" w:rsidR="000D360D" w:rsidRDefault="000D360D" w:rsidP="000D360D">
      <w:pPr>
        <w:pStyle w:val="ListParagraph"/>
        <w:numPr>
          <w:ilvl w:val="0"/>
          <w:numId w:val="1"/>
        </w:numPr>
        <w:tabs>
          <w:tab w:val="left" w:pos="540"/>
        </w:tabs>
        <w:spacing w:line="276" w:lineRule="auto"/>
        <w:ind w:left="540" w:hanging="540"/>
        <w:jc w:val="both"/>
        <w:rPr>
          <w:snapToGrid w:val="0"/>
          <w:sz w:val="24"/>
          <w:szCs w:val="24"/>
        </w:rPr>
      </w:pPr>
      <w:r w:rsidRPr="00471D20">
        <w:rPr>
          <w:snapToGrid w:val="0"/>
          <w:sz w:val="24"/>
          <w:szCs w:val="24"/>
        </w:rPr>
        <w:t xml:space="preserve">Effective July 1, </w:t>
      </w:r>
      <w:r w:rsidRPr="00471D20">
        <w:rPr>
          <w:strike/>
          <w:snapToGrid w:val="0"/>
          <w:color w:val="FF0000"/>
          <w:sz w:val="24"/>
          <w:szCs w:val="24"/>
        </w:rPr>
        <w:t>2019</w:t>
      </w:r>
      <w:r w:rsidRPr="00471D20">
        <w:rPr>
          <w:snapToGrid w:val="0"/>
          <w:color w:val="0000FF"/>
          <w:sz w:val="24"/>
          <w:szCs w:val="24"/>
        </w:rPr>
        <w:t>2021</w:t>
      </w:r>
      <w:r w:rsidRPr="00471D20">
        <w:rPr>
          <w:snapToGrid w:val="0"/>
          <w:sz w:val="24"/>
          <w:szCs w:val="24"/>
        </w:rPr>
        <w:t xml:space="preserve"> to June 30, </w:t>
      </w:r>
      <w:r w:rsidRPr="00471D20">
        <w:rPr>
          <w:strike/>
          <w:snapToGrid w:val="0"/>
          <w:color w:val="FF0000"/>
          <w:sz w:val="24"/>
          <w:szCs w:val="24"/>
        </w:rPr>
        <w:t>2020</w:t>
      </w:r>
      <w:r w:rsidRPr="00471D20">
        <w:rPr>
          <w:snapToGrid w:val="0"/>
          <w:color w:val="0000FF"/>
          <w:sz w:val="24"/>
          <w:szCs w:val="24"/>
        </w:rPr>
        <w:t>2022</w:t>
      </w:r>
      <w:r w:rsidRPr="00471D20">
        <w:rPr>
          <w:snapToGrid w:val="0"/>
          <w:sz w:val="24"/>
          <w:szCs w:val="24"/>
        </w:rPr>
        <w:t>, the District will pay up to $</w:t>
      </w:r>
      <w:r w:rsidRPr="00471D20">
        <w:rPr>
          <w:strike/>
          <w:snapToGrid w:val="0"/>
          <w:color w:val="FF0000"/>
          <w:sz w:val="24"/>
          <w:szCs w:val="24"/>
        </w:rPr>
        <w:t>790.00</w:t>
      </w:r>
      <w:r w:rsidRPr="00471D20">
        <w:rPr>
          <w:snapToGrid w:val="0"/>
          <w:color w:val="0000FF"/>
          <w:sz w:val="24"/>
          <w:szCs w:val="24"/>
        </w:rPr>
        <w:t>840.00</w:t>
      </w:r>
      <w:r w:rsidRPr="00471D20">
        <w:rPr>
          <w:snapToGrid w:val="0"/>
          <w:sz w:val="24"/>
          <w:szCs w:val="24"/>
        </w:rPr>
        <w:t xml:space="preserve">/month toward the health, vision, and dental care premium for full time employees.  </w:t>
      </w:r>
      <w:r w:rsidRPr="00471D20">
        <w:rPr>
          <w:sz w:val="24"/>
          <w:szCs w:val="24"/>
        </w:rPr>
        <w:t xml:space="preserve">Effective July 1, </w:t>
      </w:r>
      <w:r w:rsidRPr="00471D20">
        <w:rPr>
          <w:strike/>
          <w:color w:val="FF0000"/>
          <w:sz w:val="24"/>
          <w:szCs w:val="24"/>
        </w:rPr>
        <w:t>2020</w:t>
      </w:r>
      <w:r w:rsidRPr="00471D20">
        <w:rPr>
          <w:color w:val="0000FF"/>
          <w:sz w:val="24"/>
          <w:szCs w:val="24"/>
        </w:rPr>
        <w:t>2022</w:t>
      </w:r>
      <w:r w:rsidRPr="00471D20">
        <w:rPr>
          <w:sz w:val="24"/>
          <w:szCs w:val="24"/>
        </w:rPr>
        <w:t xml:space="preserve"> to June 30, </w:t>
      </w:r>
      <w:r w:rsidRPr="00471D20">
        <w:rPr>
          <w:strike/>
          <w:color w:val="FF0000"/>
          <w:sz w:val="24"/>
          <w:szCs w:val="24"/>
        </w:rPr>
        <w:t>2021</w:t>
      </w:r>
      <w:r w:rsidRPr="00471D20">
        <w:rPr>
          <w:color w:val="0000FF"/>
          <w:sz w:val="24"/>
          <w:szCs w:val="24"/>
        </w:rPr>
        <w:t>2023</w:t>
      </w:r>
      <w:r w:rsidRPr="00471D20">
        <w:rPr>
          <w:sz w:val="24"/>
          <w:szCs w:val="24"/>
        </w:rPr>
        <w:t xml:space="preserve"> the District will pay up to $</w:t>
      </w:r>
      <w:r w:rsidRPr="00471D20">
        <w:rPr>
          <w:strike/>
          <w:color w:val="FF0000"/>
          <w:sz w:val="24"/>
          <w:szCs w:val="24"/>
        </w:rPr>
        <w:t>815.00</w:t>
      </w:r>
      <w:r w:rsidRPr="00471D20">
        <w:rPr>
          <w:color w:val="0000FF"/>
          <w:sz w:val="24"/>
          <w:szCs w:val="24"/>
        </w:rPr>
        <w:t>865.00</w:t>
      </w:r>
      <w:r w:rsidRPr="00471D20">
        <w:rPr>
          <w:sz w:val="24"/>
          <w:szCs w:val="24"/>
        </w:rPr>
        <w:t>/month toward the health, vision and dental care premium for full time employees.</w:t>
      </w:r>
      <w:r w:rsidRPr="00471D20">
        <w:rPr>
          <w:color w:val="0000CC"/>
          <w:sz w:val="24"/>
          <w:szCs w:val="24"/>
        </w:rPr>
        <w:t xml:space="preserve">  </w:t>
      </w:r>
      <w:r w:rsidRPr="00471D20">
        <w:rPr>
          <w:snapToGrid w:val="0"/>
          <w:sz w:val="24"/>
          <w:szCs w:val="24"/>
        </w:rPr>
        <w:t xml:space="preserve">The District will pay a pro-rata amount of the contribution for employees where regular work hours are 4 or more hours per day.  </w:t>
      </w:r>
    </w:p>
    <w:p w14:paraId="5A2D5CDC" w14:textId="77777777" w:rsidR="00A677AC" w:rsidRDefault="00A677AC" w:rsidP="00A677AC">
      <w:pPr>
        <w:tabs>
          <w:tab w:val="left" w:pos="540"/>
        </w:tabs>
        <w:spacing w:line="276" w:lineRule="auto"/>
        <w:jc w:val="both"/>
        <w:rPr>
          <w:snapToGrid w:val="0"/>
          <w:sz w:val="24"/>
          <w:szCs w:val="24"/>
        </w:rPr>
      </w:pPr>
    </w:p>
    <w:p w14:paraId="19504B67" w14:textId="77777777" w:rsidR="00A677AC" w:rsidRDefault="00A677AC" w:rsidP="00A677AC">
      <w:pPr>
        <w:tabs>
          <w:tab w:val="left" w:pos="540"/>
        </w:tabs>
        <w:spacing w:line="276" w:lineRule="auto"/>
        <w:jc w:val="both"/>
        <w:rPr>
          <w:snapToGrid w:val="0"/>
          <w:sz w:val="24"/>
          <w:szCs w:val="24"/>
        </w:rPr>
      </w:pPr>
    </w:p>
    <w:p w14:paraId="38695BFA" w14:textId="77777777" w:rsidR="00A677AC" w:rsidRDefault="00A677AC" w:rsidP="00A677AC">
      <w:pPr>
        <w:tabs>
          <w:tab w:val="left" w:pos="540"/>
        </w:tabs>
        <w:spacing w:line="276" w:lineRule="auto"/>
        <w:jc w:val="both"/>
        <w:rPr>
          <w:snapToGrid w:val="0"/>
          <w:sz w:val="24"/>
          <w:szCs w:val="24"/>
        </w:rPr>
      </w:pPr>
    </w:p>
    <w:p w14:paraId="3CFA4A15" w14:textId="77777777" w:rsidR="00A677AC" w:rsidRDefault="00A677AC" w:rsidP="00A677AC">
      <w:pPr>
        <w:tabs>
          <w:tab w:val="left" w:pos="540"/>
        </w:tabs>
        <w:spacing w:line="276" w:lineRule="auto"/>
        <w:jc w:val="both"/>
        <w:rPr>
          <w:snapToGrid w:val="0"/>
          <w:sz w:val="24"/>
          <w:szCs w:val="24"/>
        </w:rPr>
      </w:pPr>
    </w:p>
    <w:p w14:paraId="68F8CD4F" w14:textId="77777777" w:rsidR="00DC3631" w:rsidRPr="00DC3631" w:rsidRDefault="00DC3631" w:rsidP="00DC3631">
      <w:pPr>
        <w:pStyle w:val="Heading2"/>
        <w:tabs>
          <w:tab w:val="left" w:pos="-1137"/>
          <w:tab w:val="left" w:pos="2880"/>
          <w:tab w:val="left" w:pos="5040"/>
        </w:tabs>
        <w:spacing w:line="276" w:lineRule="auto"/>
        <w:jc w:val="center"/>
        <w:rPr>
          <w:rFonts w:ascii="Times New Roman" w:hAnsi="Times New Roman" w:cs="Times New Roman"/>
          <w:b/>
          <w:bCs/>
          <w:color w:val="auto"/>
          <w:sz w:val="24"/>
          <w:szCs w:val="24"/>
        </w:rPr>
      </w:pPr>
      <w:r w:rsidRPr="00DC3631">
        <w:rPr>
          <w:rFonts w:ascii="Times New Roman" w:hAnsi="Times New Roman" w:cs="Times New Roman"/>
          <w:b/>
          <w:color w:val="auto"/>
          <w:sz w:val="24"/>
          <w:szCs w:val="24"/>
        </w:rPr>
        <w:t>ARTICLE XV - PENSION PLAN</w:t>
      </w:r>
    </w:p>
    <w:p w14:paraId="2BE94D0E" w14:textId="0E168E1B" w:rsidR="00DC3631" w:rsidRPr="003A6E57" w:rsidRDefault="00DC3631" w:rsidP="00DC3631">
      <w:pPr>
        <w:widowControl w:val="0"/>
        <w:tabs>
          <w:tab w:val="left" w:pos="720"/>
          <w:tab w:val="left" w:pos="1440"/>
          <w:tab w:val="left" w:pos="4608"/>
          <w:tab w:val="center" w:pos="6912"/>
          <w:tab w:val="left" w:pos="7920"/>
        </w:tabs>
        <w:spacing w:line="276" w:lineRule="auto"/>
        <w:jc w:val="both"/>
        <w:rPr>
          <w:snapToGrid w:val="0"/>
          <w:sz w:val="24"/>
          <w:szCs w:val="24"/>
        </w:rPr>
      </w:pPr>
      <w:r w:rsidRPr="003A6E57">
        <w:rPr>
          <w:snapToGrid w:val="0"/>
          <w:sz w:val="24"/>
          <w:szCs w:val="24"/>
        </w:rPr>
        <w:t xml:space="preserve">If a majority of Employees covered by this agreement desire to participate in the Union Pension Plan, they shall execute the required Trust Agreement and make appropriate payments to the Fund in lieu </w:t>
      </w:r>
      <w:r>
        <w:rPr>
          <w:snapToGrid w:val="0"/>
          <w:sz w:val="24"/>
          <w:szCs w:val="24"/>
        </w:rPr>
        <w:t xml:space="preserve">of wages. Beginning July 1, </w:t>
      </w:r>
      <w:r w:rsidRPr="006174AC">
        <w:rPr>
          <w:snapToGrid w:val="0"/>
          <w:sz w:val="24"/>
          <w:szCs w:val="24"/>
        </w:rPr>
        <w:t>20</w:t>
      </w:r>
      <w:r w:rsidR="006174AC" w:rsidRPr="006174AC">
        <w:rPr>
          <w:snapToGrid w:val="0"/>
          <w:sz w:val="24"/>
          <w:szCs w:val="24"/>
        </w:rPr>
        <w:t>23</w:t>
      </w:r>
      <w:r w:rsidRPr="006174AC">
        <w:rPr>
          <w:snapToGrid w:val="0"/>
          <w:sz w:val="24"/>
          <w:szCs w:val="24"/>
        </w:rPr>
        <w:t xml:space="preserve">, the </w:t>
      </w:r>
      <w:r w:rsidRPr="003A6E57">
        <w:rPr>
          <w:snapToGrid w:val="0"/>
          <w:sz w:val="24"/>
          <w:szCs w:val="24"/>
        </w:rPr>
        <w:t>emp</w:t>
      </w:r>
      <w:r>
        <w:rPr>
          <w:snapToGrid w:val="0"/>
          <w:sz w:val="24"/>
          <w:szCs w:val="24"/>
        </w:rPr>
        <w:t xml:space="preserve">loyer will pay to the </w:t>
      </w:r>
      <w:r w:rsidRPr="006174AC">
        <w:rPr>
          <w:snapToGrid w:val="0"/>
          <w:sz w:val="24"/>
          <w:szCs w:val="24"/>
        </w:rPr>
        <w:t>Fund $4.</w:t>
      </w:r>
      <w:r w:rsidR="006174AC">
        <w:rPr>
          <w:snapToGrid w:val="0"/>
          <w:sz w:val="24"/>
          <w:szCs w:val="24"/>
        </w:rPr>
        <w:t>1</w:t>
      </w:r>
      <w:r w:rsidRPr="006174AC">
        <w:rPr>
          <w:snapToGrid w:val="0"/>
          <w:sz w:val="24"/>
          <w:szCs w:val="24"/>
        </w:rPr>
        <w:t xml:space="preserve">5 per </w:t>
      </w:r>
      <w:r w:rsidRPr="003A6E57">
        <w:rPr>
          <w:snapToGrid w:val="0"/>
          <w:sz w:val="24"/>
          <w:szCs w:val="24"/>
        </w:rPr>
        <w:t>hour for each hour paid for or worked.  ($.10 per hour of the pension total was negotiated and not diverted from wages.)  Said payment into the said pension fund will be made on the dates in the manner and form in accordance with the rules and regulations as adopted by the Trustees of said fund.</w:t>
      </w:r>
    </w:p>
    <w:p w14:paraId="303DE781" w14:textId="77777777" w:rsidR="00DC3631" w:rsidRDefault="00DC3631" w:rsidP="007F7CAD">
      <w:pPr>
        <w:pStyle w:val="NoSpacing"/>
        <w:rPr>
          <w:rFonts w:ascii="Times New Roman" w:hAnsi="Times New Roman" w:cs="Times New Roman"/>
          <w:sz w:val="24"/>
          <w:szCs w:val="24"/>
        </w:rPr>
      </w:pPr>
    </w:p>
    <w:p w14:paraId="51E71C66" w14:textId="77777777" w:rsidR="00DC3631" w:rsidRDefault="00DC3631" w:rsidP="007F7CAD">
      <w:pPr>
        <w:pStyle w:val="NoSpacing"/>
        <w:rPr>
          <w:rFonts w:ascii="Times New Roman" w:hAnsi="Times New Roman" w:cs="Times New Roman"/>
          <w:sz w:val="24"/>
          <w:szCs w:val="24"/>
        </w:rPr>
      </w:pPr>
    </w:p>
    <w:p w14:paraId="2A395B69" w14:textId="77777777" w:rsidR="00DC3631" w:rsidRDefault="00DC3631" w:rsidP="007F7CAD">
      <w:pPr>
        <w:pStyle w:val="NoSpacing"/>
        <w:rPr>
          <w:rFonts w:ascii="Times New Roman" w:hAnsi="Times New Roman" w:cs="Times New Roman"/>
          <w:sz w:val="24"/>
          <w:szCs w:val="24"/>
        </w:rPr>
      </w:pPr>
    </w:p>
    <w:p w14:paraId="133B3867" w14:textId="77777777" w:rsidR="006174AC" w:rsidRDefault="006174AC" w:rsidP="00DC3631">
      <w:pPr>
        <w:tabs>
          <w:tab w:val="left" w:pos="540"/>
        </w:tabs>
        <w:spacing w:line="276" w:lineRule="auto"/>
        <w:jc w:val="both"/>
        <w:rPr>
          <w:snapToGrid w:val="0"/>
          <w:sz w:val="24"/>
          <w:szCs w:val="24"/>
        </w:rPr>
      </w:pPr>
    </w:p>
    <w:p w14:paraId="3EC58CC6" w14:textId="77777777" w:rsidR="006174AC" w:rsidRDefault="006174AC" w:rsidP="00DC3631">
      <w:pPr>
        <w:tabs>
          <w:tab w:val="left" w:pos="540"/>
        </w:tabs>
        <w:spacing w:line="276" w:lineRule="auto"/>
        <w:jc w:val="both"/>
        <w:rPr>
          <w:snapToGrid w:val="0"/>
          <w:sz w:val="24"/>
          <w:szCs w:val="24"/>
        </w:rPr>
      </w:pPr>
    </w:p>
    <w:p w14:paraId="5D05A8EE" w14:textId="77777777" w:rsidR="006174AC" w:rsidRDefault="006174AC" w:rsidP="00DC3631">
      <w:pPr>
        <w:tabs>
          <w:tab w:val="left" w:pos="540"/>
        </w:tabs>
        <w:spacing w:line="276" w:lineRule="auto"/>
        <w:jc w:val="both"/>
        <w:rPr>
          <w:snapToGrid w:val="0"/>
          <w:sz w:val="24"/>
          <w:szCs w:val="24"/>
        </w:rPr>
      </w:pPr>
    </w:p>
    <w:p w14:paraId="75748343" w14:textId="3BB655C8" w:rsidR="00DC3631" w:rsidRPr="00A677AC" w:rsidRDefault="00DC3631" w:rsidP="00DC3631">
      <w:pPr>
        <w:tabs>
          <w:tab w:val="left" w:pos="540"/>
        </w:tabs>
        <w:spacing w:line="276" w:lineRule="auto"/>
        <w:jc w:val="both"/>
        <w:rPr>
          <w:snapToGrid w:val="0"/>
          <w:sz w:val="24"/>
          <w:szCs w:val="24"/>
        </w:rPr>
      </w:pPr>
      <w:r>
        <w:rPr>
          <w:snapToGrid w:val="0"/>
          <w:sz w:val="24"/>
          <w:szCs w:val="24"/>
        </w:rPr>
        <w:lastRenderedPageBreak/>
        <w:t>We agree that the foregoing information accurately reflect the parties’ current agreement with regard to hours of work, wages and health and welfare benefits.</w:t>
      </w:r>
    </w:p>
    <w:p w14:paraId="11DCA36B" w14:textId="77777777" w:rsidR="00DC3631" w:rsidRDefault="00DC3631" w:rsidP="00DC3631">
      <w:pPr>
        <w:pStyle w:val="NoSpacing"/>
        <w:rPr>
          <w:rFonts w:ascii="Times New Roman" w:hAnsi="Times New Roman" w:cs="Times New Roman"/>
          <w:sz w:val="24"/>
          <w:szCs w:val="24"/>
        </w:rPr>
      </w:pPr>
    </w:p>
    <w:p w14:paraId="5875FFEF" w14:textId="77777777" w:rsidR="00DC3631" w:rsidRDefault="00DC3631" w:rsidP="007F7CAD">
      <w:pPr>
        <w:pStyle w:val="NoSpacing"/>
        <w:rPr>
          <w:rFonts w:ascii="Times New Roman" w:hAnsi="Times New Roman" w:cs="Times New Roman"/>
          <w:sz w:val="24"/>
          <w:szCs w:val="24"/>
        </w:rPr>
      </w:pPr>
    </w:p>
    <w:p w14:paraId="41E85947" w14:textId="77777777" w:rsidR="00A677AC" w:rsidRDefault="00A677AC" w:rsidP="007F7CAD">
      <w:pPr>
        <w:pStyle w:val="NoSpacing"/>
        <w:rPr>
          <w:rFonts w:ascii="Times New Roman" w:hAnsi="Times New Roman" w:cs="Times New Roman"/>
          <w:sz w:val="24"/>
          <w:szCs w:val="24"/>
        </w:rPr>
      </w:pPr>
    </w:p>
    <w:p w14:paraId="09B5D063" w14:textId="77777777" w:rsidR="007F7CAD" w:rsidRPr="00685B26" w:rsidRDefault="007F7CAD" w:rsidP="007F7CAD">
      <w:pPr>
        <w:pStyle w:val="NoSpacing"/>
        <w:rPr>
          <w:rFonts w:ascii="Times New Roman" w:hAnsi="Times New Roman" w:cs="Times New Roman"/>
          <w:sz w:val="24"/>
          <w:szCs w:val="24"/>
        </w:rPr>
      </w:pPr>
      <w:r w:rsidRPr="00685B26">
        <w:rPr>
          <w:rFonts w:ascii="Times New Roman" w:hAnsi="Times New Roman" w:cs="Times New Roman"/>
          <w:sz w:val="24"/>
          <w:szCs w:val="24"/>
        </w:rPr>
        <w:t>Butte School District No. 1</w:t>
      </w:r>
      <w:r w:rsidRPr="00685B26">
        <w:rPr>
          <w:rFonts w:ascii="Times New Roman" w:hAnsi="Times New Roman" w:cs="Times New Roman"/>
          <w:sz w:val="24"/>
          <w:szCs w:val="24"/>
        </w:rPr>
        <w:tab/>
      </w:r>
      <w:r w:rsidRPr="00685B26">
        <w:rPr>
          <w:rFonts w:ascii="Times New Roman" w:hAnsi="Times New Roman" w:cs="Times New Roman"/>
          <w:sz w:val="24"/>
          <w:szCs w:val="24"/>
        </w:rPr>
        <w:tab/>
      </w:r>
      <w:r w:rsidRPr="00685B26">
        <w:rPr>
          <w:rFonts w:ascii="Times New Roman" w:hAnsi="Times New Roman" w:cs="Times New Roman"/>
          <w:sz w:val="24"/>
          <w:szCs w:val="24"/>
        </w:rPr>
        <w:tab/>
      </w:r>
      <w:r>
        <w:rPr>
          <w:rFonts w:ascii="Times New Roman" w:hAnsi="Times New Roman" w:cs="Times New Roman"/>
          <w:sz w:val="24"/>
          <w:szCs w:val="24"/>
        </w:rPr>
        <w:tab/>
      </w:r>
    </w:p>
    <w:p w14:paraId="1F082668" w14:textId="77777777" w:rsidR="007F7CAD" w:rsidRPr="00685B26" w:rsidRDefault="007F7CAD" w:rsidP="007F7CAD">
      <w:pPr>
        <w:pStyle w:val="NoSpacing"/>
        <w:rPr>
          <w:rFonts w:ascii="Times New Roman" w:hAnsi="Times New Roman" w:cs="Times New Roman"/>
          <w:sz w:val="24"/>
          <w:szCs w:val="24"/>
        </w:rPr>
      </w:pPr>
      <w:r w:rsidRPr="00685B26">
        <w:rPr>
          <w:rFonts w:ascii="Times New Roman" w:hAnsi="Times New Roman" w:cs="Times New Roman"/>
          <w:sz w:val="24"/>
          <w:szCs w:val="24"/>
        </w:rPr>
        <w:t>Board of Trustees</w:t>
      </w:r>
    </w:p>
    <w:p w14:paraId="16B61F5A" w14:textId="77777777" w:rsidR="002E5CEC" w:rsidRDefault="002E5CEC" w:rsidP="002E5CEC">
      <w:pPr>
        <w:pStyle w:val="NoSpacing"/>
        <w:rPr>
          <w:rFonts w:ascii="Times New Roman" w:hAnsi="Times New Roman" w:cs="Times New Roman"/>
          <w:sz w:val="24"/>
          <w:szCs w:val="24"/>
        </w:rPr>
      </w:pPr>
    </w:p>
    <w:p w14:paraId="63DD82AE" w14:textId="77777777" w:rsidR="002E5CEC" w:rsidRDefault="002E5CEC" w:rsidP="002E5CEC">
      <w:pPr>
        <w:pStyle w:val="NoSpacing"/>
        <w:rPr>
          <w:rFonts w:ascii="Times New Roman" w:hAnsi="Times New Roman" w:cs="Times New Roman"/>
          <w:sz w:val="24"/>
          <w:szCs w:val="24"/>
        </w:rPr>
      </w:pPr>
    </w:p>
    <w:p w14:paraId="43EB35E3" w14:textId="77777777" w:rsidR="002E5CEC" w:rsidRDefault="002E5CEC" w:rsidP="002E5CEC">
      <w:pPr>
        <w:pStyle w:val="NoSpacing"/>
        <w:rPr>
          <w:rFonts w:ascii="Times New Roman" w:hAnsi="Times New Roman" w:cs="Times New Roman"/>
          <w:sz w:val="24"/>
          <w:szCs w:val="24"/>
        </w:rPr>
      </w:pPr>
    </w:p>
    <w:p w14:paraId="317F15CA" w14:textId="77777777" w:rsidR="007F7CAD" w:rsidRPr="00685B26" w:rsidRDefault="007F7CAD" w:rsidP="002E5CEC">
      <w:pPr>
        <w:pStyle w:val="NoSpacing"/>
        <w:rPr>
          <w:rFonts w:ascii="Times New Roman" w:hAnsi="Times New Roman" w:cs="Times New Roman"/>
          <w:sz w:val="24"/>
          <w:szCs w:val="24"/>
        </w:rPr>
      </w:pPr>
      <w:r w:rsidRPr="00685B26">
        <w:rPr>
          <w:rFonts w:ascii="Times New Roman" w:hAnsi="Times New Roman" w:cs="Times New Roman"/>
          <w:sz w:val="24"/>
          <w:szCs w:val="24"/>
        </w:rPr>
        <w:t>______________________</w:t>
      </w:r>
      <w:r w:rsidR="00A677AC">
        <w:rPr>
          <w:rFonts w:ascii="Times New Roman" w:hAnsi="Times New Roman" w:cs="Times New Roman"/>
          <w:sz w:val="24"/>
          <w:szCs w:val="24"/>
        </w:rPr>
        <w:t>__________</w:t>
      </w:r>
      <w:r w:rsidRPr="00685B26">
        <w:rPr>
          <w:rFonts w:ascii="Times New Roman" w:hAnsi="Times New Roman" w:cs="Times New Roman"/>
          <w:sz w:val="24"/>
          <w:szCs w:val="24"/>
        </w:rPr>
        <w:t>___</w:t>
      </w:r>
      <w:r w:rsidRPr="00685B26">
        <w:rPr>
          <w:rFonts w:ascii="Times New Roman" w:hAnsi="Times New Roman" w:cs="Times New Roman"/>
          <w:sz w:val="24"/>
          <w:szCs w:val="24"/>
        </w:rPr>
        <w:tab/>
      </w:r>
      <w:r w:rsidR="00A677AC">
        <w:rPr>
          <w:rFonts w:ascii="Times New Roman" w:hAnsi="Times New Roman" w:cs="Times New Roman"/>
          <w:sz w:val="24"/>
          <w:szCs w:val="24"/>
        </w:rPr>
        <w:tab/>
        <w:t>_____________________________</w:t>
      </w:r>
      <w:r w:rsidRPr="00685B26">
        <w:rPr>
          <w:rFonts w:ascii="Times New Roman" w:hAnsi="Times New Roman" w:cs="Times New Roman"/>
          <w:sz w:val="24"/>
          <w:szCs w:val="24"/>
        </w:rPr>
        <w:tab/>
      </w:r>
      <w:r w:rsidRPr="00685B26">
        <w:rPr>
          <w:rFonts w:ascii="Times New Roman" w:hAnsi="Times New Roman" w:cs="Times New Roman"/>
          <w:sz w:val="24"/>
          <w:szCs w:val="24"/>
        </w:rPr>
        <w:tab/>
      </w:r>
    </w:p>
    <w:p w14:paraId="7373B56E" w14:textId="77777777" w:rsidR="007F7CAD" w:rsidRPr="00685B26" w:rsidRDefault="007F7CAD" w:rsidP="002E5CEC">
      <w:pPr>
        <w:pStyle w:val="NoSpacing"/>
        <w:rPr>
          <w:rFonts w:ascii="Times New Roman" w:hAnsi="Times New Roman" w:cs="Times New Roman"/>
          <w:sz w:val="24"/>
          <w:szCs w:val="24"/>
        </w:rPr>
      </w:pPr>
      <w:r w:rsidRPr="00685B26">
        <w:rPr>
          <w:rFonts w:ascii="Times New Roman" w:hAnsi="Times New Roman" w:cs="Times New Roman"/>
          <w:sz w:val="24"/>
          <w:szCs w:val="24"/>
        </w:rPr>
        <w:t>Ann Boston, Chairperson</w:t>
      </w:r>
      <w:r w:rsidRPr="00685B26">
        <w:rPr>
          <w:rFonts w:ascii="Times New Roman" w:hAnsi="Times New Roman" w:cs="Times New Roman"/>
          <w:sz w:val="24"/>
          <w:szCs w:val="24"/>
        </w:rPr>
        <w:tab/>
      </w:r>
      <w:r w:rsidRPr="00685B26">
        <w:rPr>
          <w:rFonts w:ascii="Times New Roman" w:hAnsi="Times New Roman" w:cs="Times New Roman"/>
          <w:sz w:val="24"/>
          <w:szCs w:val="24"/>
        </w:rPr>
        <w:tab/>
      </w:r>
      <w:r w:rsidRPr="00685B26">
        <w:rPr>
          <w:rFonts w:ascii="Times New Roman" w:hAnsi="Times New Roman" w:cs="Times New Roman"/>
          <w:sz w:val="24"/>
          <w:szCs w:val="24"/>
        </w:rPr>
        <w:tab/>
      </w:r>
      <w:r w:rsidRPr="00685B26">
        <w:rPr>
          <w:rFonts w:ascii="Times New Roman" w:hAnsi="Times New Roman" w:cs="Times New Roman"/>
          <w:sz w:val="24"/>
          <w:szCs w:val="24"/>
        </w:rPr>
        <w:tab/>
      </w:r>
      <w:r w:rsidR="00A677AC">
        <w:rPr>
          <w:rFonts w:ascii="Times New Roman" w:hAnsi="Times New Roman" w:cs="Times New Roman"/>
          <w:sz w:val="24"/>
          <w:szCs w:val="24"/>
        </w:rPr>
        <w:t>Date</w:t>
      </w:r>
    </w:p>
    <w:p w14:paraId="39042F01" w14:textId="77777777" w:rsidR="007D5ABE" w:rsidRDefault="007D5ABE"/>
    <w:p w14:paraId="708BFE85" w14:textId="77777777" w:rsidR="00A677AC" w:rsidRDefault="00A677AC"/>
    <w:p w14:paraId="45B02742" w14:textId="77777777" w:rsidR="00A677AC" w:rsidRDefault="00A677AC"/>
    <w:p w14:paraId="11DEDB08" w14:textId="77777777" w:rsidR="00A677AC" w:rsidRDefault="00A677AC" w:rsidP="00A677AC">
      <w:pPr>
        <w:pStyle w:val="NoSpacing"/>
        <w:rPr>
          <w:rFonts w:ascii="Times New Roman" w:hAnsi="Times New Roman" w:cs="Times New Roman"/>
          <w:sz w:val="24"/>
          <w:szCs w:val="24"/>
        </w:rPr>
      </w:pPr>
    </w:p>
    <w:p w14:paraId="2D858365" w14:textId="77777777" w:rsidR="00A677AC" w:rsidRDefault="00A677AC" w:rsidP="00A677AC">
      <w:pPr>
        <w:pStyle w:val="NoSpacing"/>
        <w:rPr>
          <w:rFonts w:ascii="Times New Roman" w:hAnsi="Times New Roman" w:cs="Times New Roman"/>
          <w:sz w:val="24"/>
          <w:szCs w:val="24"/>
        </w:rPr>
      </w:pPr>
    </w:p>
    <w:p w14:paraId="760E8A16" w14:textId="77777777" w:rsidR="00A677AC" w:rsidRPr="00685B26" w:rsidRDefault="00A677AC" w:rsidP="00A677AC">
      <w:pPr>
        <w:pStyle w:val="NoSpacing"/>
        <w:rPr>
          <w:rFonts w:ascii="Times New Roman" w:hAnsi="Times New Roman" w:cs="Times New Roman"/>
          <w:sz w:val="24"/>
          <w:szCs w:val="24"/>
        </w:rPr>
      </w:pPr>
      <w:r>
        <w:rPr>
          <w:rFonts w:ascii="Times New Roman" w:hAnsi="Times New Roman" w:cs="Times New Roman"/>
          <w:sz w:val="24"/>
          <w:szCs w:val="24"/>
        </w:rPr>
        <w:t>Silver Bow Stationary Engineers, Local 400</w:t>
      </w:r>
    </w:p>
    <w:p w14:paraId="26D46A60" w14:textId="77777777" w:rsidR="00A677AC" w:rsidRPr="00A677AC" w:rsidRDefault="00A677AC">
      <w:pPr>
        <w:rPr>
          <w:sz w:val="24"/>
          <w:szCs w:val="24"/>
        </w:rPr>
      </w:pPr>
    </w:p>
    <w:p w14:paraId="3E01AC6F" w14:textId="77777777" w:rsidR="00A677AC" w:rsidRPr="00A677AC" w:rsidRDefault="00A677AC">
      <w:pPr>
        <w:rPr>
          <w:sz w:val="24"/>
          <w:szCs w:val="24"/>
        </w:rPr>
      </w:pPr>
    </w:p>
    <w:p w14:paraId="6140E3B5" w14:textId="77777777" w:rsidR="00A677AC" w:rsidRPr="00A677AC" w:rsidRDefault="00A677AC">
      <w:pPr>
        <w:rPr>
          <w:sz w:val="24"/>
          <w:szCs w:val="24"/>
        </w:rPr>
      </w:pPr>
    </w:p>
    <w:p w14:paraId="116C783D" w14:textId="77777777" w:rsidR="00A677AC" w:rsidRDefault="00A677AC">
      <w:pPr>
        <w:rPr>
          <w:sz w:val="24"/>
          <w:szCs w:val="24"/>
        </w:rPr>
      </w:pPr>
      <w:r w:rsidRPr="00A677AC">
        <w:rPr>
          <w:sz w:val="24"/>
          <w:szCs w:val="24"/>
        </w:rPr>
        <w:t>___________________________________</w:t>
      </w:r>
      <w:r>
        <w:rPr>
          <w:sz w:val="24"/>
          <w:szCs w:val="24"/>
        </w:rPr>
        <w:tab/>
      </w:r>
      <w:r>
        <w:rPr>
          <w:sz w:val="24"/>
          <w:szCs w:val="24"/>
        </w:rPr>
        <w:tab/>
        <w:t>_____________________________</w:t>
      </w:r>
    </w:p>
    <w:p w14:paraId="094D7BB4" w14:textId="6E17B252" w:rsidR="00A677AC" w:rsidRDefault="006174AC">
      <w:r>
        <w:rPr>
          <w:sz w:val="24"/>
          <w:szCs w:val="24"/>
        </w:rPr>
        <w:t>Steve Gross</w:t>
      </w:r>
      <w:r w:rsidR="00A677AC">
        <w:rPr>
          <w:sz w:val="24"/>
          <w:szCs w:val="24"/>
        </w:rPr>
        <w:t>, Business Agent</w:t>
      </w:r>
      <w:r w:rsidR="00A677AC">
        <w:rPr>
          <w:sz w:val="24"/>
          <w:szCs w:val="24"/>
        </w:rPr>
        <w:tab/>
      </w:r>
      <w:r w:rsidR="00A677AC">
        <w:rPr>
          <w:sz w:val="24"/>
          <w:szCs w:val="24"/>
        </w:rPr>
        <w:tab/>
      </w:r>
      <w:r w:rsidR="00A677AC">
        <w:rPr>
          <w:sz w:val="24"/>
          <w:szCs w:val="24"/>
        </w:rPr>
        <w:tab/>
        <w:t>Date</w:t>
      </w:r>
    </w:p>
    <w:sectPr w:rsidR="00A677AC" w:rsidSect="00DC363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7514"/>
    <w:multiLevelType w:val="hybridMultilevel"/>
    <w:tmpl w:val="89D2B5A2"/>
    <w:lvl w:ilvl="0" w:tplc="8A100C9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0D"/>
    <w:rsid w:val="000D360D"/>
    <w:rsid w:val="001B1654"/>
    <w:rsid w:val="002C55D0"/>
    <w:rsid w:val="002C77D5"/>
    <w:rsid w:val="002E5CEC"/>
    <w:rsid w:val="006174AC"/>
    <w:rsid w:val="00744C39"/>
    <w:rsid w:val="007D5ABE"/>
    <w:rsid w:val="007F7CAD"/>
    <w:rsid w:val="008E3BFE"/>
    <w:rsid w:val="00A677AC"/>
    <w:rsid w:val="00CC30C1"/>
    <w:rsid w:val="00DC3631"/>
    <w:rsid w:val="00EE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341"/>
  <w15:chartTrackingRefBased/>
  <w15:docId w15:val="{612C7452-6582-4155-83EB-21B774AE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0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D36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360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D360D"/>
    <w:pPr>
      <w:ind w:left="720"/>
      <w:contextualSpacing/>
    </w:pPr>
  </w:style>
  <w:style w:type="paragraph" w:styleId="NoSpacing">
    <w:name w:val="No Spacing"/>
    <w:uiPriority w:val="1"/>
    <w:qFormat/>
    <w:rsid w:val="007F7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Aaryn L.</dc:creator>
  <cp:keywords/>
  <dc:description/>
  <cp:lastModifiedBy>Hayden, Aaryn L.</cp:lastModifiedBy>
  <cp:revision>3</cp:revision>
  <dcterms:created xsi:type="dcterms:W3CDTF">2023-08-15T21:33:00Z</dcterms:created>
  <dcterms:modified xsi:type="dcterms:W3CDTF">2023-08-15T21:42:00Z</dcterms:modified>
</cp:coreProperties>
</file>